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EA91" w14:textId="77777777" w:rsidR="00F066C5" w:rsidRPr="00BF378B" w:rsidRDefault="00F066C5" w:rsidP="00F066C5">
      <w:pPr>
        <w:jc w:val="center"/>
        <w:rPr>
          <w:rFonts w:asciiTheme="minorHAnsi" w:hAnsiTheme="minorHAnsi"/>
          <w:b/>
          <w:bCs/>
          <w:color w:val="2E74B5" w:themeColor="accent5" w:themeShade="BF"/>
          <w:sz w:val="22"/>
          <w:szCs w:val="22"/>
        </w:rPr>
      </w:pPr>
      <w:r w:rsidRPr="00BF378B">
        <w:rPr>
          <w:rFonts w:asciiTheme="minorHAnsi" w:hAnsiTheme="minorHAnsi"/>
          <w:b/>
          <w:bCs/>
          <w:color w:val="2E74B5" w:themeColor="accent5" w:themeShade="BF"/>
        </w:rPr>
        <w:t>MEETING AGENDA</w:t>
      </w:r>
    </w:p>
    <w:p w14:paraId="03A5B790" w14:textId="77777777" w:rsidR="00F066C5" w:rsidRPr="00BF378B" w:rsidRDefault="00F066C5" w:rsidP="00F066C5">
      <w:pPr>
        <w:jc w:val="center"/>
        <w:rPr>
          <w:rFonts w:asciiTheme="minorHAnsi" w:hAnsiTheme="minorHAnsi"/>
          <w:b/>
          <w:bCs/>
          <w:color w:val="2E74B5" w:themeColor="accent5" w:themeShade="BF"/>
        </w:rPr>
      </w:pPr>
      <w:r w:rsidRPr="00BF378B">
        <w:rPr>
          <w:rFonts w:asciiTheme="minorHAnsi" w:hAnsiTheme="minorHAnsi"/>
          <w:b/>
          <w:bCs/>
          <w:color w:val="2E74B5" w:themeColor="accent5" w:themeShade="BF"/>
        </w:rPr>
        <w:t>CECIL COUNTY BOARD OF LICENSE COMMISSIONERS</w:t>
      </w:r>
    </w:p>
    <w:p w14:paraId="077FBE99" w14:textId="77777777" w:rsidR="00F066C5" w:rsidRPr="00BF378B" w:rsidRDefault="00F066C5" w:rsidP="00F066C5">
      <w:pPr>
        <w:jc w:val="center"/>
        <w:rPr>
          <w:rFonts w:asciiTheme="minorHAnsi" w:hAnsiTheme="minorHAnsi"/>
          <w:b/>
          <w:bCs/>
          <w:color w:val="2E74B5" w:themeColor="accent5" w:themeShade="BF"/>
        </w:rPr>
      </w:pPr>
      <w:r w:rsidRPr="00BF378B">
        <w:rPr>
          <w:rFonts w:asciiTheme="minorHAnsi" w:hAnsiTheme="minorHAnsi"/>
          <w:b/>
          <w:bCs/>
          <w:color w:val="2E74B5" w:themeColor="accent5" w:themeShade="BF"/>
        </w:rPr>
        <w:t>Administrative Building</w:t>
      </w:r>
    </w:p>
    <w:p w14:paraId="4ABF984C" w14:textId="77777777" w:rsidR="00F066C5" w:rsidRPr="00BF378B" w:rsidRDefault="00F066C5" w:rsidP="00F066C5">
      <w:pPr>
        <w:jc w:val="center"/>
        <w:rPr>
          <w:rFonts w:asciiTheme="minorHAnsi" w:hAnsiTheme="minorHAnsi"/>
          <w:b/>
          <w:bCs/>
          <w:color w:val="2E74B5" w:themeColor="accent5" w:themeShade="BF"/>
        </w:rPr>
      </w:pPr>
      <w:r w:rsidRPr="00BF378B">
        <w:rPr>
          <w:rFonts w:asciiTheme="minorHAnsi" w:hAnsiTheme="minorHAnsi"/>
          <w:b/>
          <w:bCs/>
          <w:color w:val="2E74B5" w:themeColor="accent5" w:themeShade="BF"/>
        </w:rPr>
        <w:t>200 Chesapeake Boulevard, Elk Room, Elkton, MD 21921</w:t>
      </w:r>
    </w:p>
    <w:p w14:paraId="33427599" w14:textId="77777777" w:rsidR="00F066C5" w:rsidRDefault="00F066C5" w:rsidP="00F066C5">
      <w:pPr>
        <w:spacing w:after="160" w:line="259" w:lineRule="auto"/>
        <w:jc w:val="center"/>
        <w:rPr>
          <w:rFonts w:asciiTheme="minorHAnsi" w:hAnsiTheme="minorHAnsi"/>
          <w:b/>
          <w:bCs/>
          <w:color w:val="2E74B5" w:themeColor="accent5" w:themeShade="BF"/>
        </w:rPr>
      </w:pPr>
      <w:r w:rsidRPr="00BF378B">
        <w:rPr>
          <w:rFonts w:asciiTheme="minorHAnsi" w:hAnsiTheme="minorHAnsi"/>
          <w:b/>
          <w:bCs/>
          <w:color w:val="2E74B5" w:themeColor="accent5" w:themeShade="BF"/>
        </w:rPr>
        <w:t xml:space="preserve">Wednesday, </w:t>
      </w:r>
      <w:r>
        <w:rPr>
          <w:rFonts w:asciiTheme="minorHAnsi" w:hAnsiTheme="minorHAnsi"/>
          <w:b/>
          <w:bCs/>
          <w:color w:val="2E74B5" w:themeColor="accent5" w:themeShade="BF"/>
        </w:rPr>
        <w:t>July 28, 2021</w:t>
      </w:r>
    </w:p>
    <w:p w14:paraId="17A64E31" w14:textId="77777777" w:rsidR="00F066C5" w:rsidRDefault="00F066C5" w:rsidP="00F066C5">
      <w:pPr>
        <w:spacing w:after="160" w:line="259" w:lineRule="auto"/>
        <w:rPr>
          <w:rFonts w:asciiTheme="minorHAnsi" w:hAnsiTheme="minorHAnsi"/>
        </w:rPr>
      </w:pPr>
      <w:r w:rsidRPr="00BC1FC6">
        <w:rPr>
          <w:rFonts w:asciiTheme="minorHAnsi" w:hAnsiTheme="minorHAnsi"/>
        </w:rPr>
        <w:t>Elk Room is inviting you to a scheduled Zoom meeting.</w:t>
      </w:r>
      <w:r>
        <w:rPr>
          <w:rFonts w:asciiTheme="minorHAnsi" w:hAnsiTheme="minorHAnsi"/>
        </w:rPr>
        <w:br/>
      </w:r>
      <w:r w:rsidRPr="00BC1FC6">
        <w:rPr>
          <w:rFonts w:asciiTheme="minorHAnsi" w:hAnsiTheme="minorHAnsi"/>
        </w:rPr>
        <w:t>Topic: BOLC Meeting</w:t>
      </w:r>
      <w:r>
        <w:rPr>
          <w:rFonts w:asciiTheme="minorHAnsi" w:hAnsiTheme="minorHAnsi"/>
        </w:rPr>
        <w:br/>
      </w:r>
      <w:r w:rsidRPr="00BC1FC6">
        <w:rPr>
          <w:rFonts w:asciiTheme="minorHAnsi" w:hAnsiTheme="minorHAnsi"/>
        </w:rPr>
        <w:t>Time: Jul 28, 2021 09:00 AM Eastern Time (US and Canada)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Pr="00BC1FC6">
        <w:rPr>
          <w:rFonts w:asciiTheme="minorHAnsi" w:hAnsiTheme="minorHAnsi"/>
        </w:rPr>
        <w:t>Join Zoom Meeting</w:t>
      </w:r>
      <w:r>
        <w:rPr>
          <w:rFonts w:asciiTheme="minorHAnsi" w:hAnsiTheme="minorHAnsi"/>
        </w:rPr>
        <w:br/>
      </w:r>
      <w:hyperlink r:id="rId5" w:history="1">
        <w:r w:rsidRPr="002D4583">
          <w:rPr>
            <w:rStyle w:val="Hyperlink"/>
            <w:rFonts w:asciiTheme="minorHAnsi" w:hAnsiTheme="minorHAnsi"/>
          </w:rPr>
          <w:t>https://zoom.us/j/96921437250?pwd=VUdFRXZpbENOMUJvZ2E5RUZ0dFZPZz09</w:t>
        </w:r>
      </w:hyperlink>
      <w:r>
        <w:rPr>
          <w:rFonts w:asciiTheme="minorHAnsi" w:hAnsiTheme="minorHAnsi"/>
        </w:rPr>
        <w:br/>
      </w:r>
      <w:proofErr w:type="spellStart"/>
      <w:r w:rsidRPr="00BC1FC6">
        <w:rPr>
          <w:rFonts w:asciiTheme="minorHAnsi" w:hAnsiTheme="minorHAnsi"/>
        </w:rPr>
        <w:t>Meeting</w:t>
      </w:r>
      <w:proofErr w:type="spellEnd"/>
      <w:r w:rsidRPr="00BC1FC6">
        <w:rPr>
          <w:rFonts w:asciiTheme="minorHAnsi" w:hAnsiTheme="minorHAnsi"/>
        </w:rPr>
        <w:t xml:space="preserve"> ID: 969 2143 7250</w:t>
      </w:r>
      <w:r>
        <w:rPr>
          <w:rFonts w:asciiTheme="minorHAnsi" w:hAnsiTheme="minorHAnsi"/>
        </w:rPr>
        <w:br/>
      </w:r>
      <w:r w:rsidRPr="00BC1FC6">
        <w:rPr>
          <w:rFonts w:asciiTheme="minorHAnsi" w:hAnsiTheme="minorHAnsi"/>
        </w:rPr>
        <w:t>Passcode: 002260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Pr="00BC1FC6">
        <w:rPr>
          <w:rFonts w:asciiTheme="minorHAnsi" w:hAnsiTheme="minorHAnsi"/>
        </w:rPr>
        <w:t>Dial by your location</w:t>
      </w:r>
      <w:r>
        <w:rPr>
          <w:rFonts w:asciiTheme="minorHAnsi" w:hAnsiTheme="minorHAnsi"/>
        </w:rPr>
        <w:br/>
      </w:r>
      <w:r w:rsidRPr="00BC1FC6">
        <w:rPr>
          <w:rFonts w:asciiTheme="minorHAnsi" w:hAnsiTheme="minorHAnsi"/>
        </w:rPr>
        <w:t>+1 646 876 9923 US (New York)</w:t>
      </w:r>
      <w:r>
        <w:rPr>
          <w:rFonts w:asciiTheme="minorHAnsi" w:hAnsiTheme="minorHAnsi"/>
        </w:rPr>
        <w:br/>
      </w:r>
      <w:r w:rsidRPr="00BC1FC6">
        <w:rPr>
          <w:rFonts w:asciiTheme="minorHAnsi" w:hAnsiTheme="minorHAnsi"/>
        </w:rPr>
        <w:t>Meeting ID: 969 2143 7250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Pr="00BC1FC6">
        <w:rPr>
          <w:rFonts w:asciiTheme="minorHAnsi" w:hAnsiTheme="minorHAnsi"/>
        </w:rPr>
        <w:t>Join by SIP</w:t>
      </w:r>
      <w:r>
        <w:rPr>
          <w:rFonts w:asciiTheme="minorHAnsi" w:hAnsiTheme="minorHAnsi"/>
        </w:rPr>
        <w:br/>
      </w:r>
      <w:hyperlink r:id="rId6" w:history="1">
        <w:r w:rsidRPr="002D4583">
          <w:rPr>
            <w:rStyle w:val="Hyperlink"/>
            <w:rFonts w:asciiTheme="minorHAnsi" w:hAnsiTheme="minorHAnsi"/>
          </w:rPr>
          <w:t>96921437250@zoomcrc.com</w:t>
        </w:r>
      </w:hyperlink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Pr="00BC1FC6">
        <w:rPr>
          <w:rFonts w:asciiTheme="minorHAnsi" w:hAnsiTheme="minorHAnsi"/>
        </w:rPr>
        <w:t>Join by H.323</w:t>
      </w:r>
      <w:r>
        <w:rPr>
          <w:rFonts w:asciiTheme="minorHAnsi" w:hAnsiTheme="minorHAnsi"/>
        </w:rPr>
        <w:br/>
      </w:r>
      <w:r w:rsidRPr="00BC1FC6">
        <w:rPr>
          <w:rFonts w:asciiTheme="minorHAnsi" w:hAnsiTheme="minorHAnsi"/>
        </w:rPr>
        <w:t>162.255.36.11 (US East)</w:t>
      </w:r>
      <w:r>
        <w:rPr>
          <w:rFonts w:asciiTheme="minorHAnsi" w:hAnsiTheme="minorHAnsi"/>
        </w:rPr>
        <w:br/>
      </w:r>
      <w:r w:rsidRPr="00BC1FC6">
        <w:rPr>
          <w:rFonts w:asciiTheme="minorHAnsi" w:hAnsiTheme="minorHAnsi"/>
        </w:rPr>
        <w:t>Meeting ID: 969 2143 7250</w:t>
      </w:r>
      <w:r>
        <w:rPr>
          <w:rFonts w:asciiTheme="minorHAnsi" w:hAnsiTheme="minorHAnsi"/>
        </w:rPr>
        <w:br/>
      </w:r>
      <w:r w:rsidRPr="00BC1FC6">
        <w:rPr>
          <w:rFonts w:asciiTheme="minorHAnsi" w:hAnsiTheme="minorHAnsi"/>
        </w:rPr>
        <w:t>Passcode: 002260</w:t>
      </w:r>
    </w:p>
    <w:p w14:paraId="62127EF2" w14:textId="77777777" w:rsidR="00F066C5" w:rsidRPr="00AB7A71" w:rsidRDefault="00F066C5" w:rsidP="00F066C5">
      <w:pPr>
        <w:rPr>
          <w:rFonts w:ascii="Calibri" w:hAnsi="Calibri" w:cs="Calibri"/>
          <w:b/>
          <w:color w:val="2E74B5" w:themeColor="accent5" w:themeShade="BF"/>
        </w:rPr>
      </w:pPr>
      <w:r w:rsidRPr="00AB7A71">
        <w:rPr>
          <w:rFonts w:ascii="Calibri" w:hAnsi="Calibri" w:cs="Calibri"/>
          <w:b/>
          <w:color w:val="2E74B5" w:themeColor="accent5" w:themeShade="BF"/>
        </w:rPr>
        <w:t>9:15 AM</w:t>
      </w:r>
    </w:p>
    <w:p w14:paraId="7A9CFF40" w14:textId="77777777" w:rsidR="00F066C5" w:rsidRDefault="00F066C5" w:rsidP="00F066C5">
      <w:pPr>
        <w:pStyle w:val="PlainText"/>
        <w:rPr>
          <w:sz w:val="24"/>
          <w:szCs w:val="24"/>
        </w:rPr>
      </w:pPr>
      <w:r w:rsidRPr="00AB7A71">
        <w:rPr>
          <w:rFonts w:cs="Calibri"/>
          <w:b/>
          <w:color w:val="2E74B5" w:themeColor="accent5" w:themeShade="BF"/>
        </w:rPr>
        <w:t>APPLICATIONS</w:t>
      </w:r>
      <w:r>
        <w:rPr>
          <w:rFonts w:cs="Calibri"/>
          <w:b/>
          <w:color w:val="2E74B5" w:themeColor="accent5" w:themeShade="BF"/>
        </w:rPr>
        <w:br/>
        <w:t>TRANSFER OF LICENSE</w:t>
      </w:r>
      <w:r>
        <w:rPr>
          <w:rFonts w:cs="Calibri"/>
          <w:b/>
          <w:color w:val="2E74B5" w:themeColor="accent5" w:themeShade="BF"/>
        </w:rPr>
        <w:br/>
      </w:r>
      <w:r>
        <w:rPr>
          <w:sz w:val="24"/>
          <w:szCs w:val="24"/>
        </w:rPr>
        <w:t xml:space="preserve">Application received from Alfred Mitchell, Jr. Owner; Nicole Mitchell, Owner; Tyrell Lacy, Partner; Angry Jacks Elkton, LLC T/A Angry Jack, 985 E. Pulaski Highway, Elkton, Maryland 21921 for transfer of Class “D” Beer &amp; Light Wine Alcoholic Beverage License from </w:t>
      </w:r>
      <w:r w:rsidRPr="003B43A8">
        <w:rPr>
          <w:sz w:val="24"/>
          <w:szCs w:val="24"/>
        </w:rPr>
        <w:t xml:space="preserve">Nicole Ball, Vice President; Natalie </w:t>
      </w:r>
      <w:proofErr w:type="spellStart"/>
      <w:r w:rsidRPr="003B43A8">
        <w:rPr>
          <w:sz w:val="24"/>
          <w:szCs w:val="24"/>
        </w:rPr>
        <w:t>Hanck</w:t>
      </w:r>
      <w:proofErr w:type="spellEnd"/>
      <w:r w:rsidRPr="003B43A8">
        <w:rPr>
          <w:sz w:val="24"/>
          <w:szCs w:val="24"/>
        </w:rPr>
        <w:t>, President; You Bet Your Axe, LLC, T/A You Bet Your Axe, 985 E. Pulaski Highway, Elkton, MD 21921</w:t>
      </w:r>
    </w:p>
    <w:p w14:paraId="73F92552" w14:textId="77777777" w:rsidR="00F066C5" w:rsidRPr="00F3660E" w:rsidRDefault="00F066C5" w:rsidP="00F066C5">
      <w:pPr>
        <w:pStyle w:val="PlainText"/>
        <w:rPr>
          <w:sz w:val="24"/>
          <w:szCs w:val="24"/>
        </w:rPr>
      </w:pPr>
    </w:p>
    <w:p w14:paraId="398AF073" w14:textId="77777777" w:rsidR="00F066C5" w:rsidRDefault="00F066C5" w:rsidP="00F066C5">
      <w:pPr>
        <w:rPr>
          <w:rFonts w:ascii="Calibri" w:hAnsi="Calibri" w:cs="Calibri"/>
          <w:b/>
          <w:color w:val="2E74B5" w:themeColor="accent5" w:themeShade="BF"/>
        </w:rPr>
      </w:pPr>
      <w:r>
        <w:rPr>
          <w:rFonts w:ascii="Calibri" w:hAnsi="Calibri" w:cs="Calibri"/>
          <w:b/>
          <w:color w:val="2E74B5" w:themeColor="accent5" w:themeShade="BF"/>
        </w:rPr>
        <w:t>Questions/Public Comment</w:t>
      </w:r>
    </w:p>
    <w:p w14:paraId="22372F71" w14:textId="77777777" w:rsidR="00F066C5" w:rsidRPr="00BF378B" w:rsidRDefault="00F066C5" w:rsidP="00F066C5">
      <w:pPr>
        <w:rPr>
          <w:rFonts w:ascii="Calibri" w:hAnsi="Calibri" w:cs="Calibri"/>
          <w:b/>
          <w:color w:val="2E74B5" w:themeColor="accent5" w:themeShade="BF"/>
        </w:rPr>
      </w:pPr>
      <w:r w:rsidRPr="00BF378B">
        <w:rPr>
          <w:rFonts w:ascii="Calibri" w:hAnsi="Calibri" w:cs="Calibri"/>
          <w:b/>
          <w:color w:val="2E74B5" w:themeColor="accent5" w:themeShade="BF"/>
        </w:rPr>
        <w:t>General Business</w:t>
      </w:r>
    </w:p>
    <w:p w14:paraId="3A23B65A" w14:textId="77777777" w:rsidR="00F066C5" w:rsidRPr="00BF378B" w:rsidRDefault="00F066C5" w:rsidP="00F066C5">
      <w:pPr>
        <w:numPr>
          <w:ilvl w:val="0"/>
          <w:numId w:val="1"/>
        </w:numPr>
        <w:tabs>
          <w:tab w:val="left" w:pos="1440"/>
        </w:tabs>
        <w:ind w:left="1440" w:hanging="720"/>
        <w:rPr>
          <w:rFonts w:asciiTheme="minorHAnsi" w:hAnsiTheme="minorHAnsi" w:cstheme="minorHAnsi"/>
          <w:b/>
        </w:rPr>
      </w:pPr>
      <w:r w:rsidRPr="00BF378B">
        <w:rPr>
          <w:rFonts w:asciiTheme="minorHAnsi" w:hAnsiTheme="minorHAnsi" w:cstheme="minorHAnsi"/>
          <w:b/>
        </w:rPr>
        <w:t xml:space="preserve">Approve Minutes </w:t>
      </w:r>
    </w:p>
    <w:p w14:paraId="07176C4C" w14:textId="77777777" w:rsidR="00F066C5" w:rsidRPr="00BF378B" w:rsidRDefault="00F066C5" w:rsidP="00F066C5">
      <w:pPr>
        <w:numPr>
          <w:ilvl w:val="0"/>
          <w:numId w:val="1"/>
        </w:numPr>
        <w:tabs>
          <w:tab w:val="left" w:pos="1440"/>
        </w:tabs>
        <w:ind w:left="1440" w:hanging="720"/>
        <w:rPr>
          <w:rFonts w:ascii="Calibri" w:hAnsi="Calibri"/>
          <w:b/>
        </w:rPr>
      </w:pPr>
      <w:r w:rsidRPr="00BF378B">
        <w:rPr>
          <w:rFonts w:ascii="Calibri" w:hAnsi="Calibri"/>
          <w:b/>
        </w:rPr>
        <w:t>Specials</w:t>
      </w:r>
    </w:p>
    <w:p w14:paraId="28A24BAB" w14:textId="77777777" w:rsidR="00F066C5" w:rsidRDefault="00F066C5" w:rsidP="00F066C5">
      <w:pPr>
        <w:rPr>
          <w:rFonts w:ascii="Calibri" w:hAnsi="Calibri" w:cs="Calibri"/>
          <w:b/>
          <w:color w:val="2E74B5" w:themeColor="accent5" w:themeShade="BF"/>
        </w:rPr>
      </w:pPr>
      <w:r w:rsidRPr="00BF378B">
        <w:rPr>
          <w:rFonts w:ascii="Calibri" w:hAnsi="Calibri" w:cs="Calibri"/>
          <w:b/>
          <w:color w:val="2E74B5" w:themeColor="accent5" w:themeShade="BF"/>
        </w:rPr>
        <w:t>Old Business</w:t>
      </w:r>
    </w:p>
    <w:p w14:paraId="753DB177" w14:textId="77777777" w:rsidR="00F066C5" w:rsidRDefault="00F066C5" w:rsidP="00F066C5">
      <w:pPr>
        <w:rPr>
          <w:rFonts w:ascii="Calibri" w:hAnsi="Calibri" w:cs="Calibri"/>
          <w:b/>
          <w:color w:val="2E74B5" w:themeColor="accent5" w:themeShade="BF"/>
        </w:rPr>
      </w:pPr>
      <w:r w:rsidRPr="00BF378B">
        <w:rPr>
          <w:rFonts w:ascii="Calibri" w:hAnsi="Calibri" w:cs="Calibri"/>
          <w:b/>
          <w:color w:val="2E74B5" w:themeColor="accent5" w:themeShade="BF"/>
        </w:rPr>
        <w:t>New Business</w:t>
      </w:r>
    </w:p>
    <w:p w14:paraId="6885B874" w14:textId="77777777" w:rsidR="004B79FE" w:rsidRDefault="004B79FE"/>
    <w:sectPr w:rsidR="004B79FE" w:rsidSect="00F066C5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054"/>
    <w:multiLevelType w:val="hybridMultilevel"/>
    <w:tmpl w:val="CA0A6CB4"/>
    <w:lvl w:ilvl="0" w:tplc="BCDA8242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color w:val="2E74B5" w:themeColor="accent5" w:themeShade="B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C5"/>
    <w:rsid w:val="004B60E6"/>
    <w:rsid w:val="004B79FE"/>
    <w:rsid w:val="00B45ACF"/>
    <w:rsid w:val="00F0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80412"/>
  <w15:chartTrackingRefBased/>
  <w15:docId w15:val="{CA9AF23F-003C-4D50-9EBD-146AA3E2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6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066C5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66C5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06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6921437250@zoomcrc.com" TargetMode="External"/><Relationship Id="rId5" Type="http://schemas.openxmlformats.org/officeDocument/2006/relationships/hyperlink" Target="https://zoom.us/j/96921437250?pwd=VUdFRXZpbENOMUJvZ2E5RUZ0dFZP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Trader</dc:creator>
  <cp:keywords/>
  <dc:description/>
  <cp:lastModifiedBy>Maggie Tome</cp:lastModifiedBy>
  <cp:revision>2</cp:revision>
  <dcterms:created xsi:type="dcterms:W3CDTF">2021-08-16T15:27:00Z</dcterms:created>
  <dcterms:modified xsi:type="dcterms:W3CDTF">2021-08-16T15:27:00Z</dcterms:modified>
</cp:coreProperties>
</file>